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FDFD" w14:textId="16076270" w:rsidR="00D05423" w:rsidRPr="00A60168" w:rsidRDefault="001B714B">
      <w:pPr>
        <w:spacing w:line="257" w:lineRule="exact"/>
        <w:jc w:val="center"/>
        <w:rPr>
          <w:rFonts w:hint="default"/>
          <w:b/>
          <w:color w:val="auto"/>
          <w:sz w:val="26"/>
          <w:szCs w:val="26"/>
        </w:rPr>
      </w:pPr>
      <w:r w:rsidRPr="00A60168">
        <w:rPr>
          <w:b/>
          <w:color w:val="auto"/>
          <w:sz w:val="26"/>
          <w:szCs w:val="26"/>
        </w:rPr>
        <w:t>北海道</w:t>
      </w:r>
      <w:r w:rsidR="00AA5FED" w:rsidRPr="00A60168">
        <w:rPr>
          <w:b/>
          <w:color w:val="auto"/>
          <w:sz w:val="26"/>
          <w:szCs w:val="26"/>
        </w:rPr>
        <w:t>旭川</w:t>
      </w:r>
      <w:r w:rsidR="00E15020" w:rsidRPr="00A60168">
        <w:rPr>
          <w:b/>
          <w:color w:val="auto"/>
          <w:sz w:val="26"/>
          <w:szCs w:val="26"/>
        </w:rPr>
        <w:t>西</w:t>
      </w:r>
      <w:r w:rsidRPr="00A60168">
        <w:rPr>
          <w:b/>
          <w:color w:val="auto"/>
          <w:sz w:val="26"/>
          <w:szCs w:val="26"/>
        </w:rPr>
        <w:t>高等学校売店出店者公募に係る企画提案書の審査基準</w:t>
      </w:r>
    </w:p>
    <w:p w14:paraId="7800AE9F" w14:textId="77777777" w:rsidR="00755D3C" w:rsidRPr="00A60168" w:rsidRDefault="00755D3C">
      <w:pPr>
        <w:spacing w:line="257" w:lineRule="exact"/>
        <w:jc w:val="center"/>
        <w:rPr>
          <w:rFonts w:hint="default"/>
          <w:color w:val="auto"/>
          <w:sz w:val="24"/>
        </w:rPr>
      </w:pPr>
    </w:p>
    <w:p w14:paraId="4D380731" w14:textId="66327232" w:rsidR="00D05423" w:rsidRPr="00A60168" w:rsidRDefault="001B714B">
      <w:pPr>
        <w:spacing w:line="257" w:lineRule="exact"/>
        <w:rPr>
          <w:rFonts w:ascii="ＭＳ 明朝" w:hAnsi="ＭＳ 明朝" w:hint="default"/>
          <w:color w:val="auto"/>
        </w:rPr>
      </w:pPr>
      <w:r w:rsidRPr="00A60168">
        <w:rPr>
          <w:rFonts w:ascii="ＭＳ 明朝" w:hAnsi="ＭＳ 明朝"/>
          <w:color w:val="auto"/>
        </w:rPr>
        <w:t xml:space="preserve">　北海道</w:t>
      </w:r>
      <w:r w:rsidR="00AA5FED" w:rsidRPr="00A60168">
        <w:rPr>
          <w:rFonts w:ascii="ＭＳ 明朝" w:hAnsi="ＭＳ 明朝"/>
          <w:color w:val="auto"/>
        </w:rPr>
        <w:t>旭川</w:t>
      </w:r>
      <w:r w:rsidR="00E15020" w:rsidRPr="00A60168">
        <w:rPr>
          <w:rFonts w:ascii="ＭＳ 明朝" w:hAnsi="ＭＳ 明朝"/>
          <w:color w:val="auto"/>
        </w:rPr>
        <w:t>西</w:t>
      </w:r>
      <w:r w:rsidRPr="00A60168">
        <w:rPr>
          <w:rFonts w:ascii="ＭＳ 明朝" w:hAnsi="ＭＳ 明朝"/>
          <w:color w:val="auto"/>
        </w:rPr>
        <w:t>高等学校売店出店者公募審査会で</w:t>
      </w:r>
      <w:r w:rsidR="00755D3C" w:rsidRPr="00A60168">
        <w:rPr>
          <w:rFonts w:ascii="ＭＳ 明朝" w:hAnsi="ＭＳ 明朝"/>
          <w:color w:val="auto"/>
        </w:rPr>
        <w:t>行なう</w:t>
      </w:r>
      <w:r w:rsidRPr="00A60168">
        <w:rPr>
          <w:rFonts w:ascii="ＭＳ 明朝" w:hAnsi="ＭＳ 明朝"/>
          <w:color w:val="auto"/>
        </w:rPr>
        <w:t>売店出店者公募に係る企画提案書の審査は、本審査基準に則って行ないます。</w:t>
      </w:r>
    </w:p>
    <w:p w14:paraId="7978BF56" w14:textId="77777777" w:rsidR="00755D3C" w:rsidRPr="00A60168" w:rsidRDefault="00755D3C">
      <w:pPr>
        <w:spacing w:line="257" w:lineRule="exact"/>
        <w:rPr>
          <w:rFonts w:ascii="ＭＳ 明朝" w:hAnsi="ＭＳ 明朝" w:hint="default"/>
          <w:color w:val="auto"/>
        </w:rPr>
      </w:pPr>
    </w:p>
    <w:p w14:paraId="28512C99"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rPr>
        <w:t>１</w:t>
      </w:r>
      <w:r w:rsidRPr="00A60168">
        <w:rPr>
          <w:rFonts w:ascii="ＭＳ 明朝" w:hAnsi="ＭＳ 明朝"/>
          <w:color w:val="auto"/>
          <w:spacing w:val="-1"/>
        </w:rPr>
        <w:t xml:space="preserve"> </w:t>
      </w:r>
      <w:r w:rsidRPr="00A60168">
        <w:rPr>
          <w:rFonts w:ascii="ＭＳ 明朝" w:hAnsi="ＭＳ 明朝"/>
          <w:color w:val="auto"/>
        </w:rPr>
        <w:t>審査等の内容</w:t>
      </w:r>
    </w:p>
    <w:p w14:paraId="4D28A1DA" w14:textId="77777777" w:rsidR="00D05423" w:rsidRPr="00A60168" w:rsidRDefault="001B714B">
      <w:pPr>
        <w:spacing w:line="257" w:lineRule="exact"/>
        <w:ind w:left="107" w:hanging="107"/>
        <w:rPr>
          <w:rFonts w:ascii="ＭＳ 明朝" w:hAnsi="ＭＳ 明朝" w:hint="default"/>
          <w:color w:val="auto"/>
        </w:rPr>
      </w:pPr>
      <w:r w:rsidRPr="00A60168">
        <w:rPr>
          <w:rFonts w:ascii="ＭＳ 明朝" w:hAnsi="ＭＳ 明朝"/>
          <w:color w:val="auto"/>
        </w:rPr>
        <w:t xml:space="preserve">　</w:t>
      </w:r>
      <w:r w:rsidRPr="00A60168">
        <w:rPr>
          <w:rFonts w:ascii="ＭＳ 明朝" w:hAnsi="ＭＳ 明朝"/>
          <w:color w:val="auto"/>
          <w:spacing w:val="-1"/>
        </w:rPr>
        <w:t xml:space="preserve"> </w:t>
      </w:r>
      <w:r w:rsidRPr="00A60168">
        <w:rPr>
          <w:rFonts w:ascii="ＭＳ 明朝" w:hAnsi="ＭＳ 明朝"/>
          <w:color w:val="auto"/>
        </w:rPr>
        <w:t>審査会は、応募者の企画提案書を基に、下表に掲げる各審査項目について審査を行ないます。</w:t>
      </w:r>
    </w:p>
    <w:p w14:paraId="2AD611D9" w14:textId="00AF803D" w:rsidR="00D05423" w:rsidRPr="00A60168" w:rsidRDefault="001B714B" w:rsidP="00AA5FED">
      <w:pPr>
        <w:spacing w:line="257" w:lineRule="exact"/>
        <w:ind w:firstLineChars="100" w:firstLine="213"/>
        <w:rPr>
          <w:rFonts w:ascii="ＭＳ 明朝" w:hAnsi="ＭＳ 明朝" w:hint="default"/>
          <w:color w:val="auto"/>
        </w:rPr>
      </w:pPr>
      <w:r w:rsidRPr="00A60168">
        <w:rPr>
          <w:rFonts w:ascii="ＭＳ 明朝" w:hAnsi="ＭＳ 明朝"/>
          <w:color w:val="auto"/>
        </w:rPr>
        <w:t>(1)</w:t>
      </w:r>
      <w:r w:rsidRPr="00A60168">
        <w:rPr>
          <w:rFonts w:ascii="ＭＳ 明朝" w:hAnsi="ＭＳ 明朝"/>
          <w:color w:val="auto"/>
          <w:spacing w:val="-1"/>
        </w:rPr>
        <w:t xml:space="preserve"> </w:t>
      </w:r>
      <w:r w:rsidRPr="00A60168">
        <w:rPr>
          <w:rFonts w:ascii="ＭＳ 明朝" w:hAnsi="ＭＳ 明朝"/>
          <w:color w:val="auto"/>
        </w:rPr>
        <w:t>審査の基準</w:t>
      </w:r>
    </w:p>
    <w:p w14:paraId="717769A7" w14:textId="4BF0B18C" w:rsidR="00D05423" w:rsidRPr="00A60168" w:rsidRDefault="001B714B" w:rsidP="00AA5FED">
      <w:pPr>
        <w:spacing w:line="257" w:lineRule="exact"/>
        <w:ind w:left="421" w:hangingChars="200" w:hanging="421"/>
        <w:rPr>
          <w:rFonts w:ascii="ＭＳ 明朝" w:hAnsi="ＭＳ 明朝" w:hint="default"/>
          <w:color w:val="auto"/>
        </w:rPr>
      </w:pPr>
      <w:r w:rsidRPr="00A60168">
        <w:rPr>
          <w:rFonts w:ascii="ＭＳ 明朝" w:hAnsi="ＭＳ 明朝"/>
          <w:color w:val="auto"/>
          <w:spacing w:val="-1"/>
        </w:rPr>
        <w:t xml:space="preserve"> </w:t>
      </w:r>
      <w:r w:rsidRPr="00A60168">
        <w:rPr>
          <w:rFonts w:ascii="ＭＳ 明朝" w:hAnsi="ＭＳ 明朝"/>
          <w:color w:val="auto"/>
        </w:rPr>
        <w:t xml:space="preserve">　　</w:t>
      </w:r>
      <w:r w:rsidR="00AA5FED" w:rsidRPr="00A60168">
        <w:rPr>
          <w:rFonts w:ascii="ＭＳ 明朝" w:hAnsi="ＭＳ 明朝"/>
          <w:color w:val="auto"/>
        </w:rPr>
        <w:t xml:space="preserve"> </w:t>
      </w:r>
      <w:r w:rsidRPr="00A60168">
        <w:rPr>
          <w:rFonts w:ascii="ＭＳ 明朝" w:hAnsi="ＭＳ 明朝"/>
          <w:color w:val="auto"/>
        </w:rPr>
        <w:t>企画提案書の審査は総合点数方式により採点するものとし、審査の観点及び配点のウエイトは、２の「審査項目及び配点ウエイト」のとおりとします。</w:t>
      </w:r>
    </w:p>
    <w:p w14:paraId="0D1D11E0" w14:textId="6BD82D76" w:rsidR="00D05423" w:rsidRPr="00A60168" w:rsidRDefault="001B714B">
      <w:pPr>
        <w:spacing w:line="257" w:lineRule="exact"/>
        <w:rPr>
          <w:rFonts w:ascii="ＭＳ 明朝" w:hAnsi="ＭＳ 明朝" w:hint="default"/>
          <w:color w:val="auto"/>
        </w:rPr>
      </w:pPr>
      <w:r w:rsidRPr="00A60168">
        <w:rPr>
          <w:rFonts w:ascii="ＭＳ 明朝" w:hAnsi="ＭＳ 明朝"/>
          <w:color w:val="auto"/>
        </w:rPr>
        <w:t xml:space="preserve">　　</w:t>
      </w:r>
      <w:r w:rsidR="00AA5FED" w:rsidRPr="00A60168">
        <w:rPr>
          <w:rFonts w:ascii="ＭＳ 明朝" w:hAnsi="ＭＳ 明朝"/>
          <w:color w:val="auto"/>
        </w:rPr>
        <w:t xml:space="preserve">  </w:t>
      </w:r>
      <w:r w:rsidRPr="00A60168">
        <w:rPr>
          <w:rFonts w:ascii="ＭＳ 明朝" w:hAnsi="ＭＳ 明朝"/>
          <w:color w:val="auto"/>
        </w:rPr>
        <w:t>提案内容に虚偽や重大な欠落等があることが確認された場合は失格とします。</w:t>
      </w:r>
    </w:p>
    <w:p w14:paraId="2F436890" w14:textId="5F54ED65" w:rsidR="00D05423" w:rsidRPr="00A60168" w:rsidRDefault="001B714B">
      <w:pPr>
        <w:spacing w:line="257" w:lineRule="exact"/>
        <w:rPr>
          <w:rFonts w:ascii="ＭＳ 明朝" w:hAnsi="ＭＳ 明朝" w:hint="default"/>
          <w:color w:val="auto"/>
        </w:rPr>
      </w:pPr>
      <w:r w:rsidRPr="00A60168">
        <w:rPr>
          <w:rFonts w:ascii="ＭＳ 明朝" w:hAnsi="ＭＳ 明朝"/>
          <w:color w:val="auto"/>
          <w:spacing w:val="-1"/>
        </w:rPr>
        <w:t xml:space="preserve"> </w:t>
      </w:r>
      <w:r w:rsidR="00AA5FED" w:rsidRPr="00A60168">
        <w:rPr>
          <w:rFonts w:ascii="ＭＳ 明朝" w:hAnsi="ＭＳ 明朝"/>
          <w:color w:val="auto"/>
          <w:spacing w:val="-1"/>
        </w:rPr>
        <w:t xml:space="preserve"> </w:t>
      </w:r>
      <w:r w:rsidRPr="00A60168">
        <w:rPr>
          <w:rFonts w:ascii="ＭＳ 明朝" w:hAnsi="ＭＳ 明朝"/>
          <w:color w:val="auto"/>
        </w:rPr>
        <w:t>(2)</w:t>
      </w:r>
      <w:r w:rsidRPr="00A60168">
        <w:rPr>
          <w:rFonts w:ascii="ＭＳ 明朝" w:hAnsi="ＭＳ 明朝"/>
          <w:color w:val="auto"/>
          <w:spacing w:val="-1"/>
        </w:rPr>
        <w:t xml:space="preserve"> </w:t>
      </w:r>
      <w:r w:rsidRPr="00A60168">
        <w:rPr>
          <w:rFonts w:ascii="ＭＳ 明朝" w:hAnsi="ＭＳ 明朝"/>
          <w:color w:val="auto"/>
        </w:rPr>
        <w:t>出店予定者の選定</w:t>
      </w:r>
    </w:p>
    <w:p w14:paraId="480F19E7" w14:textId="58241A53" w:rsidR="00D05423" w:rsidRPr="00A60168" w:rsidRDefault="001B714B" w:rsidP="00AA5FED">
      <w:pPr>
        <w:spacing w:line="257" w:lineRule="exact"/>
        <w:ind w:left="638" w:hangingChars="300" w:hanging="638"/>
        <w:rPr>
          <w:rFonts w:ascii="ＭＳ 明朝" w:hAnsi="ＭＳ 明朝" w:hint="default"/>
          <w:color w:val="auto"/>
        </w:rPr>
      </w:pPr>
      <w:r w:rsidRPr="00A60168">
        <w:rPr>
          <w:rFonts w:ascii="ＭＳ 明朝" w:hAnsi="ＭＳ 明朝"/>
          <w:color w:val="auto"/>
        </w:rPr>
        <w:t xml:space="preserve">　</w:t>
      </w:r>
      <w:r w:rsidRPr="00A60168">
        <w:rPr>
          <w:rFonts w:ascii="ＭＳ 明朝" w:hAnsi="ＭＳ 明朝"/>
          <w:color w:val="auto"/>
          <w:spacing w:val="-1"/>
        </w:rPr>
        <w:t xml:space="preserve"> </w:t>
      </w:r>
      <w:r w:rsidR="00AA5FED" w:rsidRPr="00A60168">
        <w:rPr>
          <w:rFonts w:ascii="ＭＳ 明朝" w:hAnsi="ＭＳ 明朝"/>
          <w:color w:val="auto"/>
          <w:spacing w:val="-1"/>
        </w:rPr>
        <w:t xml:space="preserve"> </w:t>
      </w:r>
      <w:r w:rsidRPr="00A60168">
        <w:rPr>
          <w:rFonts w:ascii="ＭＳ 明朝" w:hAnsi="ＭＳ 明朝"/>
          <w:color w:val="auto"/>
        </w:rPr>
        <w:t>ア　委員は、各応募者が行なった企画提案の内容を上表の審査項目ごとに採点し、その合計得点により各応募者の順位付けを行い、次の順位点を付与します。</w:t>
      </w:r>
    </w:p>
    <w:p w14:paraId="06619899"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rPr>
        <w:t xml:space="preserve">　　　順位点</w:t>
      </w:r>
    </w:p>
    <w:tbl>
      <w:tblPr>
        <w:tblW w:w="0" w:type="auto"/>
        <w:tblInd w:w="632" w:type="dxa"/>
        <w:tblLayout w:type="fixed"/>
        <w:tblCellMar>
          <w:left w:w="0" w:type="dxa"/>
          <w:right w:w="0" w:type="dxa"/>
        </w:tblCellMar>
        <w:tblLook w:val="0000" w:firstRow="0" w:lastRow="0" w:firstColumn="0" w:lastColumn="0" w:noHBand="0" w:noVBand="0"/>
      </w:tblPr>
      <w:tblGrid>
        <w:gridCol w:w="1484"/>
        <w:gridCol w:w="1423"/>
        <w:gridCol w:w="1418"/>
        <w:gridCol w:w="1417"/>
        <w:gridCol w:w="1559"/>
      </w:tblGrid>
      <w:tr w:rsidR="00D05423" w:rsidRPr="00A60168" w14:paraId="3D4FFF98"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EBB6"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spacing w:val="-1"/>
              </w:rPr>
              <w:t xml:space="preserve">    </w:t>
            </w:r>
            <w:r w:rsidRPr="00A60168">
              <w:rPr>
                <w:rFonts w:ascii="ＭＳ 明朝" w:hAnsi="ＭＳ 明朝"/>
                <w:color w:val="auto"/>
              </w:rPr>
              <w:t>順位</w:t>
            </w:r>
            <w:r w:rsidRPr="00A60168">
              <w:rPr>
                <w:rFonts w:ascii="ＭＳ 明朝" w:hAnsi="ＭＳ 明朝"/>
                <w:color w:val="auto"/>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A5EB" w14:textId="77777777" w:rsidR="00D05423" w:rsidRPr="00A60168" w:rsidRDefault="001B714B" w:rsidP="00062870">
            <w:pPr>
              <w:spacing w:line="257" w:lineRule="exact"/>
              <w:jc w:val="center"/>
              <w:rPr>
                <w:rFonts w:ascii="ＭＳ 明朝" w:hAnsi="ＭＳ 明朝" w:hint="default"/>
                <w:color w:val="auto"/>
              </w:rPr>
            </w:pPr>
            <w:r w:rsidRPr="00A60168">
              <w:rPr>
                <w:rFonts w:ascii="ＭＳ 明朝" w:hAnsi="ＭＳ 明朝"/>
                <w:color w:val="auto"/>
              </w:rPr>
              <w:t>１位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C0B6D" w14:textId="77777777" w:rsidR="00D05423" w:rsidRPr="00A60168" w:rsidRDefault="001B714B" w:rsidP="00062870">
            <w:pPr>
              <w:spacing w:line="257" w:lineRule="exact"/>
              <w:jc w:val="center"/>
              <w:rPr>
                <w:rFonts w:ascii="ＭＳ 明朝" w:hAnsi="ＭＳ 明朝" w:hint="default"/>
                <w:color w:val="auto"/>
              </w:rPr>
            </w:pPr>
            <w:r w:rsidRPr="00A60168">
              <w:rPr>
                <w:rFonts w:ascii="ＭＳ 明朝" w:hAnsi="ＭＳ 明朝"/>
                <w:color w:val="auto"/>
              </w:rPr>
              <w:t>２位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F3362" w14:textId="77777777" w:rsidR="00D05423" w:rsidRPr="00A60168" w:rsidRDefault="001B714B" w:rsidP="00062870">
            <w:pPr>
              <w:spacing w:line="257" w:lineRule="exact"/>
              <w:jc w:val="center"/>
              <w:rPr>
                <w:rFonts w:ascii="ＭＳ 明朝" w:hAnsi="ＭＳ 明朝" w:hint="default"/>
                <w:color w:val="auto"/>
              </w:rPr>
            </w:pPr>
            <w:r w:rsidRPr="00A60168">
              <w:rPr>
                <w:rFonts w:ascii="ＭＳ 明朝" w:hAnsi="ＭＳ 明朝"/>
                <w:color w:val="auto"/>
              </w:rPr>
              <w:t>３位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307D4" w14:textId="77777777" w:rsidR="00D05423" w:rsidRPr="00A60168" w:rsidRDefault="001B714B" w:rsidP="00062870">
            <w:pPr>
              <w:spacing w:line="257" w:lineRule="exact"/>
              <w:jc w:val="center"/>
              <w:rPr>
                <w:rFonts w:ascii="ＭＳ 明朝" w:hAnsi="ＭＳ 明朝" w:hint="default"/>
                <w:color w:val="auto"/>
              </w:rPr>
            </w:pPr>
            <w:r w:rsidRPr="00A60168">
              <w:rPr>
                <w:rFonts w:ascii="ＭＳ 明朝" w:hAnsi="ＭＳ 明朝"/>
                <w:color w:val="auto"/>
              </w:rPr>
              <w:t>４位以下</w:t>
            </w:r>
          </w:p>
        </w:tc>
      </w:tr>
      <w:tr w:rsidR="00D05423" w:rsidRPr="00A60168" w14:paraId="63B8B784"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12C"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spacing w:val="-1"/>
              </w:rPr>
              <w:t xml:space="preserve">   </w:t>
            </w:r>
            <w:r w:rsidRPr="00A60168">
              <w:rPr>
                <w:rFonts w:ascii="ＭＳ 明朝" w:hAnsi="ＭＳ 明朝"/>
                <w:color w:val="auto"/>
              </w:rPr>
              <w:t>順位点</w:t>
            </w:r>
            <w:r w:rsidRPr="00A60168">
              <w:rPr>
                <w:rFonts w:ascii="ＭＳ 明朝" w:hAnsi="ＭＳ 明朝"/>
                <w:color w:val="auto"/>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FCE7D" w14:textId="77777777" w:rsidR="00D05423" w:rsidRPr="00A60168" w:rsidRDefault="001B714B">
            <w:pPr>
              <w:spacing w:line="257" w:lineRule="exact"/>
              <w:jc w:val="center"/>
              <w:rPr>
                <w:rFonts w:ascii="ＭＳ 明朝" w:hAnsi="ＭＳ 明朝" w:hint="default"/>
                <w:color w:val="auto"/>
              </w:rPr>
            </w:pPr>
            <w:r w:rsidRPr="00A60168">
              <w:rPr>
                <w:rFonts w:ascii="ＭＳ 明朝" w:hAnsi="ＭＳ 明朝"/>
                <w:color w:val="auto"/>
              </w:rPr>
              <w:t>20点</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17285" w14:textId="77777777" w:rsidR="00D05423" w:rsidRPr="00A60168" w:rsidRDefault="001B714B">
            <w:pPr>
              <w:spacing w:line="257" w:lineRule="exact"/>
              <w:jc w:val="center"/>
              <w:rPr>
                <w:rFonts w:ascii="ＭＳ 明朝" w:hAnsi="ＭＳ 明朝" w:hint="default"/>
                <w:color w:val="auto"/>
              </w:rPr>
            </w:pPr>
            <w:r w:rsidRPr="00A60168">
              <w:rPr>
                <w:rFonts w:ascii="ＭＳ 明朝" w:hAnsi="ＭＳ 明朝"/>
                <w:color w:val="auto"/>
              </w:rPr>
              <w:t>15点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31B62" w14:textId="77777777" w:rsidR="00D05423" w:rsidRPr="00A60168" w:rsidRDefault="001B714B">
            <w:pPr>
              <w:spacing w:line="257" w:lineRule="exact"/>
              <w:jc w:val="center"/>
              <w:rPr>
                <w:rFonts w:ascii="ＭＳ 明朝" w:hAnsi="ＭＳ 明朝" w:hint="default"/>
                <w:color w:val="auto"/>
              </w:rPr>
            </w:pPr>
            <w:r w:rsidRPr="00A60168">
              <w:rPr>
                <w:rFonts w:ascii="ＭＳ 明朝" w:hAnsi="ＭＳ 明朝"/>
                <w:color w:val="auto"/>
              </w:rPr>
              <w:t>10点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186"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spacing w:val="-1"/>
              </w:rPr>
              <w:t xml:space="preserve">     </w:t>
            </w:r>
            <w:r w:rsidRPr="00A60168">
              <w:rPr>
                <w:rFonts w:ascii="ＭＳ 明朝" w:hAnsi="ＭＳ 明朝"/>
                <w:color w:val="auto"/>
              </w:rPr>
              <w:t>０点</w:t>
            </w:r>
            <w:r w:rsidRPr="00A60168">
              <w:rPr>
                <w:rFonts w:ascii="ＭＳ 明朝" w:hAnsi="ＭＳ 明朝"/>
                <w:color w:val="auto"/>
                <w:spacing w:val="-1"/>
              </w:rPr>
              <w:t xml:space="preserve">     </w:t>
            </w:r>
          </w:p>
        </w:tc>
      </w:tr>
    </w:tbl>
    <w:p w14:paraId="406538BE" w14:textId="77777777" w:rsidR="00D05423" w:rsidRPr="00A60168" w:rsidRDefault="001B714B" w:rsidP="00136823">
      <w:pPr>
        <w:spacing w:line="257" w:lineRule="exact"/>
        <w:ind w:left="531" w:hangingChars="250" w:hanging="531"/>
        <w:rPr>
          <w:rFonts w:ascii="ＭＳ 明朝" w:hAnsi="ＭＳ 明朝" w:hint="default"/>
          <w:color w:val="auto"/>
        </w:rPr>
      </w:pPr>
      <w:r w:rsidRPr="00A60168">
        <w:rPr>
          <w:rFonts w:ascii="ＭＳ 明朝" w:hAnsi="ＭＳ 明朝"/>
          <w:color w:val="auto"/>
        </w:rPr>
        <w:t xml:space="preserve">　</w:t>
      </w:r>
      <w:r w:rsidR="00136823" w:rsidRPr="00A60168">
        <w:rPr>
          <w:rFonts w:ascii="ＭＳ 明朝" w:hAnsi="ＭＳ 明朝"/>
          <w:color w:val="auto"/>
        </w:rPr>
        <w:t xml:space="preserve"> </w:t>
      </w:r>
      <w:r w:rsidRPr="00A60168">
        <w:rPr>
          <w:rFonts w:ascii="ＭＳ 明朝" w:hAnsi="ＭＳ 明朝"/>
          <w:color w:val="auto"/>
        </w:rPr>
        <w:t>イ　審査会は、各委員の行なった採点結果をとりまとめ、各委員が付与した順位点の合計点数が最も高い応募者を、出店予定者として選定します。</w:t>
      </w:r>
    </w:p>
    <w:p w14:paraId="063E992F" w14:textId="77777777" w:rsidR="00D05423" w:rsidRPr="00A60168" w:rsidRDefault="001B714B" w:rsidP="00136823">
      <w:pPr>
        <w:spacing w:line="257" w:lineRule="exact"/>
        <w:ind w:left="531" w:hangingChars="250" w:hanging="531"/>
        <w:rPr>
          <w:rFonts w:ascii="ＭＳ 明朝" w:hAnsi="ＭＳ 明朝" w:hint="default"/>
          <w:color w:val="auto"/>
        </w:rPr>
      </w:pPr>
      <w:r w:rsidRPr="00A60168">
        <w:rPr>
          <w:rFonts w:ascii="ＭＳ 明朝" w:hAnsi="ＭＳ 明朝"/>
          <w:color w:val="auto"/>
        </w:rPr>
        <w:t xml:space="preserve">　</w:t>
      </w:r>
      <w:r w:rsidR="00136823" w:rsidRPr="00A60168">
        <w:rPr>
          <w:rFonts w:ascii="ＭＳ 明朝" w:hAnsi="ＭＳ 明朝"/>
          <w:color w:val="auto"/>
        </w:rPr>
        <w:t xml:space="preserve"> </w:t>
      </w:r>
      <w:r w:rsidRPr="00A60168">
        <w:rPr>
          <w:rFonts w:ascii="ＭＳ 明朝" w:hAnsi="ＭＳ 明朝"/>
          <w:color w:val="auto"/>
        </w:rPr>
        <w:t>ウ　イによって出店予定者を選定できない場合は、審査会において妥当性を検討し、総合的な観点で判断し、出店予定者を選定します。</w:t>
      </w:r>
    </w:p>
    <w:p w14:paraId="2A87507B" w14:textId="77777777" w:rsidR="00D05423" w:rsidRPr="00A60168" w:rsidRDefault="001B714B" w:rsidP="00136823">
      <w:pPr>
        <w:spacing w:line="257" w:lineRule="exact"/>
        <w:ind w:left="531" w:hangingChars="250" w:hanging="531"/>
        <w:rPr>
          <w:rFonts w:ascii="ＭＳ 明朝" w:hAnsi="ＭＳ 明朝" w:hint="default"/>
          <w:color w:val="auto"/>
        </w:rPr>
      </w:pPr>
      <w:r w:rsidRPr="00A60168">
        <w:rPr>
          <w:rFonts w:ascii="ＭＳ 明朝" w:hAnsi="ＭＳ 明朝"/>
          <w:color w:val="auto"/>
        </w:rPr>
        <w:t xml:space="preserve">　</w:t>
      </w:r>
      <w:r w:rsidR="00136823" w:rsidRPr="00A60168">
        <w:rPr>
          <w:rFonts w:ascii="ＭＳ 明朝" w:hAnsi="ＭＳ 明朝"/>
          <w:color w:val="auto"/>
        </w:rPr>
        <w:t xml:space="preserve"> </w:t>
      </w:r>
      <w:r w:rsidRPr="00A60168">
        <w:rPr>
          <w:rFonts w:ascii="ＭＳ 明朝" w:hAnsi="ＭＳ 明朝"/>
          <w:color w:val="auto"/>
        </w:rPr>
        <w:t>エ　審査会は、応募者による売店の運営が困難と判断した場合は、出店予定者を選定しない場合があります。</w:t>
      </w:r>
    </w:p>
    <w:p w14:paraId="24273F33" w14:textId="77777777" w:rsidR="00D05423" w:rsidRPr="00A60168" w:rsidRDefault="00D05423">
      <w:pPr>
        <w:spacing w:line="257" w:lineRule="exact"/>
        <w:rPr>
          <w:rFonts w:ascii="ＭＳ 明朝" w:hAnsi="ＭＳ 明朝" w:hint="default"/>
          <w:color w:val="auto"/>
        </w:rPr>
      </w:pPr>
    </w:p>
    <w:p w14:paraId="10B04A11" w14:textId="77777777" w:rsidR="00D05423" w:rsidRPr="00A60168" w:rsidRDefault="001B714B">
      <w:pPr>
        <w:spacing w:line="257" w:lineRule="exact"/>
        <w:rPr>
          <w:rFonts w:ascii="ＭＳ 明朝" w:hAnsi="ＭＳ 明朝" w:hint="default"/>
          <w:color w:val="auto"/>
        </w:rPr>
      </w:pPr>
      <w:r w:rsidRPr="00A60168">
        <w:rPr>
          <w:rFonts w:ascii="ＭＳ 明朝" w:hAnsi="ＭＳ 明朝"/>
          <w:color w:val="auto"/>
        </w:rPr>
        <w:t>２</w:t>
      </w:r>
      <w:r w:rsidRPr="00A60168">
        <w:rPr>
          <w:rFonts w:ascii="ＭＳ 明朝" w:hAnsi="ＭＳ 明朝"/>
          <w:color w:val="auto"/>
          <w:spacing w:val="-1"/>
        </w:rPr>
        <w:t xml:space="preserve"> </w:t>
      </w:r>
      <w:r w:rsidRPr="00A60168">
        <w:rPr>
          <w:rFonts w:ascii="ＭＳ 明朝" w:hAnsi="ＭＳ 明朝"/>
          <w:color w:val="auto"/>
        </w:rPr>
        <w:t>審査項目及び配点ウエイト</w:t>
      </w:r>
    </w:p>
    <w:tbl>
      <w:tblPr>
        <w:tblW w:w="0" w:type="auto"/>
        <w:tblInd w:w="102" w:type="dxa"/>
        <w:tblLayout w:type="fixed"/>
        <w:tblCellMar>
          <w:left w:w="0" w:type="dxa"/>
          <w:right w:w="0" w:type="dxa"/>
        </w:tblCellMar>
        <w:tblLook w:val="0000" w:firstRow="0" w:lastRow="0" w:firstColumn="0" w:lastColumn="0" w:noHBand="0" w:noVBand="0"/>
      </w:tblPr>
      <w:tblGrid>
        <w:gridCol w:w="2303"/>
        <w:gridCol w:w="5387"/>
        <w:gridCol w:w="684"/>
      </w:tblGrid>
      <w:tr w:rsidR="00D05423" w:rsidRPr="00A60168" w14:paraId="54DAFAAE" w14:textId="77777777" w:rsidTr="00D11A25">
        <w:tc>
          <w:tcPr>
            <w:tcW w:w="2303"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62D0A" w14:textId="77777777" w:rsidR="00D05423" w:rsidRPr="00A60168" w:rsidRDefault="001B714B" w:rsidP="00062870">
            <w:pPr>
              <w:spacing w:line="257" w:lineRule="exact"/>
              <w:jc w:val="center"/>
              <w:rPr>
                <w:rFonts w:hint="default"/>
                <w:color w:val="auto"/>
              </w:rPr>
            </w:pPr>
            <w:r w:rsidRPr="00A60168">
              <w:rPr>
                <w:color w:val="auto"/>
              </w:rPr>
              <w:t>審査の観点</w:t>
            </w:r>
          </w:p>
        </w:tc>
        <w:tc>
          <w:tcPr>
            <w:tcW w:w="5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AC1AF" w14:textId="77777777" w:rsidR="00D05423" w:rsidRPr="00A60168" w:rsidRDefault="001B714B" w:rsidP="00062870">
            <w:pPr>
              <w:spacing w:line="257" w:lineRule="exact"/>
              <w:jc w:val="center"/>
              <w:rPr>
                <w:rFonts w:hint="default"/>
                <w:color w:val="auto"/>
              </w:rPr>
            </w:pPr>
            <w:r w:rsidRPr="00A60168">
              <w:rPr>
                <w:color w:val="auto"/>
              </w:rPr>
              <w:t>審査項目</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52361" w14:textId="77777777" w:rsidR="00D05423" w:rsidRPr="00A60168" w:rsidRDefault="001B714B" w:rsidP="00062870">
            <w:pPr>
              <w:spacing w:line="257" w:lineRule="exact"/>
              <w:jc w:val="center"/>
              <w:rPr>
                <w:rFonts w:hint="default"/>
                <w:color w:val="auto"/>
              </w:rPr>
            </w:pPr>
            <w:r w:rsidRPr="00A60168">
              <w:rPr>
                <w:color w:val="auto"/>
              </w:rPr>
              <w:t>配点</w:t>
            </w:r>
          </w:p>
        </w:tc>
      </w:tr>
      <w:tr w:rsidR="00D11A25" w:rsidRPr="00A60168" w14:paraId="2BF29B1D" w14:textId="77777777" w:rsidTr="00DA22D2">
        <w:trPr>
          <w:trHeight w:val="455"/>
        </w:trPr>
        <w:tc>
          <w:tcPr>
            <w:tcW w:w="2303" w:type="dxa"/>
            <w:vMerge w:val="restart"/>
            <w:tcBorders>
              <w:top w:val="single" w:sz="4" w:space="0" w:color="000000"/>
              <w:left w:val="single" w:sz="4" w:space="0" w:color="000000"/>
              <w:right w:val="single" w:sz="4" w:space="0" w:color="000000"/>
            </w:tcBorders>
            <w:tcMar>
              <w:left w:w="49" w:type="dxa"/>
              <w:right w:w="49" w:type="dxa"/>
            </w:tcMar>
          </w:tcPr>
          <w:p w14:paraId="6FCFD91F" w14:textId="77777777" w:rsidR="00D11A25" w:rsidRPr="00A60168" w:rsidRDefault="00D11A25">
            <w:pPr>
              <w:rPr>
                <w:rFonts w:hint="default"/>
                <w:color w:val="auto"/>
              </w:rPr>
            </w:pPr>
            <w:r w:rsidRPr="00A60168">
              <w:rPr>
                <w:color w:val="auto"/>
              </w:rPr>
              <w:t>Ⅰ安定した経営の確保</w:t>
            </w:r>
          </w:p>
          <w:p w14:paraId="13C97A64" w14:textId="77777777" w:rsidR="00D11A25" w:rsidRPr="00A60168" w:rsidRDefault="00D11A25">
            <w:pPr>
              <w:rPr>
                <w:rFonts w:hint="default"/>
                <w:color w:val="auto"/>
              </w:rPr>
            </w:pPr>
          </w:p>
          <w:p w14:paraId="3369192F" w14:textId="77777777" w:rsidR="00D11A25" w:rsidRPr="00A60168" w:rsidRDefault="00D11A25">
            <w:pPr>
              <w:rPr>
                <w:rFonts w:hint="default"/>
                <w:color w:val="auto"/>
              </w:rPr>
            </w:pPr>
          </w:p>
          <w:p w14:paraId="61F7E528" w14:textId="77777777" w:rsidR="00D11A25" w:rsidRPr="00A60168" w:rsidRDefault="00D11A25">
            <w:pPr>
              <w:rPr>
                <w:rFonts w:hint="default"/>
                <w:color w:val="auto"/>
              </w:rPr>
            </w:pPr>
          </w:p>
          <w:p w14:paraId="7E1F1B80" w14:textId="77777777" w:rsidR="00D11A25" w:rsidRPr="00A60168" w:rsidRDefault="00D11A25">
            <w:pPr>
              <w:rPr>
                <w:rFonts w:hint="default"/>
                <w:color w:val="auto"/>
              </w:rPr>
            </w:pPr>
          </w:p>
          <w:p w14:paraId="0A6EF3E4" w14:textId="77777777" w:rsidR="00D11A25" w:rsidRPr="00A60168" w:rsidRDefault="00D11A25">
            <w:pPr>
              <w:rPr>
                <w:rFonts w:hint="default"/>
                <w:color w:val="auto"/>
              </w:rPr>
            </w:pPr>
          </w:p>
          <w:p w14:paraId="5D8F2501" w14:textId="77777777" w:rsidR="00D11A25" w:rsidRPr="00A60168" w:rsidRDefault="00D11A25">
            <w:pPr>
              <w:rPr>
                <w:rFonts w:hint="default"/>
                <w:color w:val="auto"/>
              </w:rPr>
            </w:pPr>
          </w:p>
          <w:p w14:paraId="578B7386" w14:textId="77777777" w:rsidR="00D11A25" w:rsidRPr="00A60168" w:rsidRDefault="00D11A25">
            <w:pPr>
              <w:rPr>
                <w:rFonts w:hint="default"/>
                <w:color w:val="auto"/>
              </w:rPr>
            </w:pPr>
          </w:p>
          <w:p w14:paraId="1BDBC58E" w14:textId="77777777" w:rsidR="00D11A25" w:rsidRPr="00A60168" w:rsidRDefault="00D11A25" w:rsidP="00D11A25">
            <w:pPr>
              <w:rPr>
                <w:rFonts w:hint="default"/>
                <w:color w:val="auto"/>
              </w:rPr>
            </w:pPr>
          </w:p>
        </w:tc>
        <w:tc>
          <w:tcPr>
            <w:tcW w:w="5387" w:type="dxa"/>
            <w:tcBorders>
              <w:top w:val="single" w:sz="4" w:space="0" w:color="000000"/>
              <w:left w:val="single" w:sz="4" w:space="0" w:color="000000"/>
              <w:bottom w:val="single" w:sz="4" w:space="0" w:color="auto"/>
              <w:right w:val="single" w:sz="4" w:space="0" w:color="000000"/>
            </w:tcBorders>
            <w:tcMar>
              <w:left w:w="49" w:type="dxa"/>
              <w:right w:w="49" w:type="dxa"/>
            </w:tcMar>
          </w:tcPr>
          <w:p w14:paraId="5936A550" w14:textId="77777777" w:rsidR="00D11A25" w:rsidRPr="00A60168" w:rsidRDefault="00D11A25" w:rsidP="00D11A25">
            <w:pPr>
              <w:rPr>
                <w:rFonts w:hint="default"/>
                <w:color w:val="auto"/>
              </w:rPr>
            </w:pPr>
            <w:r w:rsidRPr="00A60168">
              <w:rPr>
                <w:color w:val="auto"/>
              </w:rPr>
              <w:t>①応募者の実績</w:t>
            </w:r>
          </w:p>
          <w:p w14:paraId="2070C7E7" w14:textId="77777777" w:rsidR="00D11A25" w:rsidRPr="00A60168" w:rsidRDefault="00D11A25" w:rsidP="00D11A25">
            <w:pPr>
              <w:ind w:firstLineChars="100" w:firstLine="163"/>
              <w:rPr>
                <w:rFonts w:hint="default"/>
                <w:color w:val="auto"/>
                <w:sz w:val="16"/>
                <w:szCs w:val="16"/>
              </w:rPr>
            </w:pPr>
            <w:r w:rsidRPr="00A60168">
              <w:rPr>
                <w:color w:val="auto"/>
                <w:sz w:val="16"/>
                <w:szCs w:val="16"/>
              </w:rPr>
              <w:t>・運営実績</w:t>
            </w:r>
          </w:p>
        </w:tc>
        <w:tc>
          <w:tcPr>
            <w:tcW w:w="684" w:type="dxa"/>
            <w:tcBorders>
              <w:top w:val="single" w:sz="4" w:space="0" w:color="000000"/>
              <w:left w:val="single" w:sz="4" w:space="0" w:color="000000"/>
              <w:bottom w:val="single" w:sz="4" w:space="0" w:color="auto"/>
              <w:right w:val="single" w:sz="4" w:space="0" w:color="000000"/>
            </w:tcBorders>
            <w:tcMar>
              <w:left w:w="49" w:type="dxa"/>
              <w:right w:w="49" w:type="dxa"/>
            </w:tcMar>
          </w:tcPr>
          <w:p w14:paraId="21B1BA98" w14:textId="77777777" w:rsidR="00D11A25" w:rsidRPr="00A60168" w:rsidRDefault="00DA22D2" w:rsidP="00DA22D2">
            <w:pPr>
              <w:jc w:val="right"/>
              <w:rPr>
                <w:rFonts w:ascii="ＭＳ 明朝" w:hAnsi="ＭＳ 明朝" w:hint="default"/>
                <w:color w:val="auto"/>
              </w:rPr>
            </w:pPr>
            <w:r w:rsidRPr="00A60168">
              <w:rPr>
                <w:rFonts w:ascii="ＭＳ 明朝" w:hAnsi="ＭＳ 明朝"/>
                <w:color w:val="auto"/>
              </w:rPr>
              <w:t>1</w:t>
            </w:r>
            <w:r w:rsidRPr="00A60168">
              <w:rPr>
                <w:rFonts w:ascii="ＭＳ 明朝" w:hAnsi="ＭＳ 明朝" w:hint="default"/>
                <w:color w:val="auto"/>
              </w:rPr>
              <w:t>0</w:t>
            </w:r>
          </w:p>
          <w:p w14:paraId="3A500C3F" w14:textId="77777777" w:rsidR="00D11A25" w:rsidRPr="00A60168" w:rsidRDefault="00D11A25">
            <w:pPr>
              <w:rPr>
                <w:rFonts w:ascii="ＭＳ 明朝" w:hAnsi="ＭＳ 明朝" w:hint="default"/>
                <w:color w:val="auto"/>
              </w:rPr>
            </w:pPr>
          </w:p>
        </w:tc>
      </w:tr>
      <w:tr w:rsidR="00D11A25" w:rsidRPr="00A60168" w14:paraId="64A46178" w14:textId="77777777" w:rsidTr="00D11A25">
        <w:trPr>
          <w:trHeight w:val="1104"/>
        </w:trPr>
        <w:tc>
          <w:tcPr>
            <w:tcW w:w="2303" w:type="dxa"/>
            <w:vMerge/>
            <w:tcBorders>
              <w:left w:val="single" w:sz="4" w:space="0" w:color="000000"/>
              <w:right w:val="single" w:sz="4" w:space="0" w:color="000000"/>
            </w:tcBorders>
            <w:tcMar>
              <w:left w:w="49" w:type="dxa"/>
              <w:right w:w="49" w:type="dxa"/>
            </w:tcMar>
          </w:tcPr>
          <w:p w14:paraId="1535734A" w14:textId="77777777" w:rsidR="00D11A25" w:rsidRPr="00A60168" w:rsidRDefault="00D11A25">
            <w:pPr>
              <w:rPr>
                <w:rFonts w:hint="default"/>
                <w:color w:val="auto"/>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3E94A9DC" w14:textId="77777777" w:rsidR="00D11A25" w:rsidRPr="00A60168" w:rsidRDefault="00D11A25" w:rsidP="00D11A25">
            <w:pPr>
              <w:rPr>
                <w:rFonts w:hint="default"/>
                <w:color w:val="auto"/>
                <w:sz w:val="16"/>
                <w:szCs w:val="16"/>
              </w:rPr>
            </w:pPr>
            <w:r w:rsidRPr="00A60168">
              <w:rPr>
                <w:color w:val="auto"/>
              </w:rPr>
              <w:t>②人的能力</w:t>
            </w:r>
          </w:p>
          <w:p w14:paraId="68453DCD" w14:textId="77777777" w:rsidR="00D11A25" w:rsidRPr="00A60168" w:rsidRDefault="00D11A25" w:rsidP="00D11A25">
            <w:pPr>
              <w:ind w:firstLineChars="100" w:firstLine="163"/>
              <w:rPr>
                <w:rFonts w:hint="default"/>
                <w:color w:val="auto"/>
                <w:sz w:val="16"/>
                <w:szCs w:val="16"/>
              </w:rPr>
            </w:pPr>
            <w:r w:rsidRPr="00A60168">
              <w:rPr>
                <w:color w:val="auto"/>
                <w:sz w:val="16"/>
                <w:szCs w:val="16"/>
              </w:rPr>
              <w:t>・責任体制（緊急時の連絡体制、責任者の配置計画、労務管理等）</w:t>
            </w:r>
          </w:p>
          <w:p w14:paraId="4360DC5B" w14:textId="77777777" w:rsidR="00D11A25" w:rsidRPr="00A60168" w:rsidRDefault="00D11A25" w:rsidP="00D11A25">
            <w:pPr>
              <w:ind w:firstLineChars="100" w:firstLine="163"/>
              <w:rPr>
                <w:rFonts w:hint="default"/>
                <w:color w:val="auto"/>
                <w:sz w:val="16"/>
                <w:szCs w:val="16"/>
              </w:rPr>
            </w:pPr>
            <w:r w:rsidRPr="00A60168">
              <w:rPr>
                <w:color w:val="auto"/>
                <w:sz w:val="16"/>
                <w:szCs w:val="16"/>
              </w:rPr>
              <w:t>・従業員体制</w:t>
            </w:r>
            <w:r w:rsidRPr="00A60168">
              <w:rPr>
                <w:color w:val="auto"/>
                <w:sz w:val="16"/>
                <w:szCs w:val="16"/>
              </w:rPr>
              <w:t>(</w:t>
            </w:r>
            <w:r w:rsidRPr="00A60168">
              <w:rPr>
                <w:color w:val="auto"/>
                <w:sz w:val="16"/>
                <w:szCs w:val="16"/>
              </w:rPr>
              <w:t>雇用計画や売店の配置計画</w:t>
            </w:r>
            <w:r w:rsidRPr="00A60168">
              <w:rPr>
                <w:color w:val="auto"/>
                <w:sz w:val="16"/>
                <w:szCs w:val="16"/>
              </w:rPr>
              <w:t>)</w:t>
            </w:r>
          </w:p>
          <w:p w14:paraId="75F264B3" w14:textId="77777777" w:rsidR="00D11A25" w:rsidRPr="00A60168" w:rsidRDefault="00D11A25" w:rsidP="00D11A25">
            <w:pPr>
              <w:ind w:firstLineChars="100" w:firstLine="163"/>
              <w:rPr>
                <w:rFonts w:hint="default"/>
                <w:color w:val="auto"/>
                <w:sz w:val="16"/>
                <w:szCs w:val="16"/>
              </w:rPr>
            </w:pPr>
            <w:r w:rsidRPr="00A60168">
              <w:rPr>
                <w:color w:val="auto"/>
                <w:sz w:val="16"/>
                <w:szCs w:val="16"/>
              </w:rPr>
              <w:t>・必要となる免許取得と有資格者の配置計画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6F0E1877" w14:textId="77777777" w:rsidR="00D11A25" w:rsidRPr="00A60168" w:rsidRDefault="00DA22D2" w:rsidP="00DA22D2">
            <w:pPr>
              <w:jc w:val="right"/>
              <w:rPr>
                <w:rFonts w:ascii="ＭＳ 明朝" w:hAnsi="ＭＳ 明朝" w:hint="default"/>
                <w:color w:val="auto"/>
              </w:rPr>
            </w:pPr>
            <w:r w:rsidRPr="00A60168">
              <w:rPr>
                <w:rFonts w:ascii="ＭＳ 明朝" w:hAnsi="ＭＳ 明朝"/>
                <w:color w:val="auto"/>
              </w:rPr>
              <w:t>1</w:t>
            </w:r>
            <w:r w:rsidRPr="00A60168">
              <w:rPr>
                <w:rFonts w:ascii="ＭＳ 明朝" w:hAnsi="ＭＳ 明朝" w:hint="default"/>
                <w:color w:val="auto"/>
              </w:rPr>
              <w:t>0</w:t>
            </w:r>
          </w:p>
          <w:p w14:paraId="0ACD8DBC" w14:textId="77777777" w:rsidR="00D11A25" w:rsidRPr="00A60168" w:rsidRDefault="00D11A25" w:rsidP="00062870">
            <w:pPr>
              <w:rPr>
                <w:rFonts w:hint="default"/>
                <w:color w:val="auto"/>
              </w:rPr>
            </w:pPr>
          </w:p>
          <w:p w14:paraId="0AC32C8F" w14:textId="77777777" w:rsidR="00D11A25" w:rsidRPr="00A60168" w:rsidRDefault="00D11A25" w:rsidP="00062870">
            <w:pPr>
              <w:rPr>
                <w:rFonts w:hint="default"/>
                <w:color w:val="auto"/>
              </w:rPr>
            </w:pPr>
          </w:p>
          <w:p w14:paraId="7C911375" w14:textId="77777777" w:rsidR="00D11A25" w:rsidRPr="00A60168" w:rsidRDefault="00D11A25" w:rsidP="00062870">
            <w:pPr>
              <w:rPr>
                <w:rFonts w:hint="default"/>
                <w:color w:val="auto"/>
              </w:rPr>
            </w:pPr>
          </w:p>
        </w:tc>
      </w:tr>
      <w:tr w:rsidR="00D11A25" w:rsidRPr="00A60168" w14:paraId="5491CC8F" w14:textId="77777777" w:rsidTr="00D11A25">
        <w:trPr>
          <w:trHeight w:val="500"/>
        </w:trPr>
        <w:tc>
          <w:tcPr>
            <w:tcW w:w="2303" w:type="dxa"/>
            <w:vMerge/>
            <w:tcBorders>
              <w:left w:val="single" w:sz="4" w:space="0" w:color="000000"/>
              <w:bottom w:val="single" w:sz="4" w:space="0" w:color="auto"/>
              <w:right w:val="single" w:sz="4" w:space="0" w:color="000000"/>
            </w:tcBorders>
            <w:tcMar>
              <w:left w:w="49" w:type="dxa"/>
              <w:right w:w="49" w:type="dxa"/>
            </w:tcMar>
          </w:tcPr>
          <w:p w14:paraId="113C1D13" w14:textId="77777777" w:rsidR="00D11A25" w:rsidRPr="00A60168" w:rsidRDefault="00D11A25">
            <w:pPr>
              <w:rPr>
                <w:rFonts w:hint="default"/>
                <w:color w:val="auto"/>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4A342BA2" w14:textId="77777777" w:rsidR="00D11A25" w:rsidRPr="00A60168" w:rsidRDefault="00D11A25" w:rsidP="00D11A25">
            <w:pPr>
              <w:rPr>
                <w:rFonts w:hint="default"/>
                <w:color w:val="auto"/>
              </w:rPr>
            </w:pPr>
            <w:r w:rsidRPr="00A60168">
              <w:rPr>
                <w:color w:val="auto"/>
              </w:rPr>
              <w:t>③収支計画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4E7AB580" w14:textId="77777777" w:rsidR="00D11A25" w:rsidRPr="00A60168" w:rsidRDefault="00DA22D2" w:rsidP="00DA22D2">
            <w:pPr>
              <w:jc w:val="right"/>
              <w:rPr>
                <w:rFonts w:ascii="ＭＳ 明朝" w:hAnsi="ＭＳ 明朝" w:hint="default"/>
                <w:color w:val="auto"/>
              </w:rPr>
            </w:pPr>
            <w:r w:rsidRPr="00A60168">
              <w:rPr>
                <w:rFonts w:ascii="ＭＳ 明朝" w:hAnsi="ＭＳ 明朝"/>
                <w:color w:val="auto"/>
              </w:rPr>
              <w:t>2</w:t>
            </w:r>
            <w:r w:rsidRPr="00A60168">
              <w:rPr>
                <w:rFonts w:ascii="ＭＳ 明朝" w:hAnsi="ＭＳ 明朝" w:hint="default"/>
                <w:color w:val="auto"/>
              </w:rPr>
              <w:t>0</w:t>
            </w:r>
          </w:p>
        </w:tc>
      </w:tr>
      <w:tr w:rsidR="00D11A25" w:rsidRPr="00A60168" w14:paraId="7C5B6832" w14:textId="77777777" w:rsidTr="00CA3759">
        <w:trPr>
          <w:trHeight w:val="408"/>
        </w:trPr>
        <w:tc>
          <w:tcPr>
            <w:tcW w:w="2303" w:type="dxa"/>
            <w:vMerge w:val="restart"/>
            <w:tcBorders>
              <w:top w:val="single" w:sz="4" w:space="0" w:color="auto"/>
              <w:left w:val="single" w:sz="4" w:space="0" w:color="000000"/>
              <w:right w:val="single" w:sz="4" w:space="0" w:color="000000"/>
            </w:tcBorders>
            <w:tcMar>
              <w:left w:w="49" w:type="dxa"/>
              <w:right w:w="49" w:type="dxa"/>
            </w:tcMar>
          </w:tcPr>
          <w:p w14:paraId="78617AB7" w14:textId="77777777" w:rsidR="00D11A25" w:rsidRPr="00A60168" w:rsidRDefault="00D11A25" w:rsidP="00D11A25">
            <w:pPr>
              <w:rPr>
                <w:rFonts w:hint="default"/>
                <w:color w:val="auto"/>
              </w:rPr>
            </w:pPr>
            <w:r w:rsidRPr="00A60168">
              <w:rPr>
                <w:color w:val="auto"/>
              </w:rPr>
              <w:t>Ⅱ安全で良質なサービスの提供</w:t>
            </w: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4EADA67B" w14:textId="77777777" w:rsidR="00D11A25" w:rsidRPr="00A60168" w:rsidRDefault="00D11A25" w:rsidP="00CA3759">
            <w:pPr>
              <w:rPr>
                <w:rFonts w:hint="default"/>
                <w:color w:val="auto"/>
              </w:rPr>
            </w:pPr>
            <w:r w:rsidRPr="00A60168">
              <w:rPr>
                <w:color w:val="auto"/>
              </w:rPr>
              <w:t>①売店経営に関する基本的な方針</w:t>
            </w:r>
          </w:p>
          <w:p w14:paraId="76D89B04" w14:textId="77777777" w:rsidR="00136823" w:rsidRPr="00A60168" w:rsidRDefault="00136823" w:rsidP="00136823">
            <w:pPr>
              <w:rPr>
                <w:rFonts w:hint="default"/>
                <w:color w:val="auto"/>
                <w:sz w:val="16"/>
                <w:szCs w:val="16"/>
              </w:rPr>
            </w:pPr>
            <w:r w:rsidRPr="00A60168">
              <w:rPr>
                <w:color w:val="auto"/>
              </w:rPr>
              <w:t xml:space="preserve">　</w:t>
            </w:r>
            <w:r w:rsidRPr="00A60168">
              <w:rPr>
                <w:color w:val="auto"/>
                <w:sz w:val="16"/>
                <w:szCs w:val="16"/>
              </w:rPr>
              <w:t>・サービス提供の内容、業務の効率化、安全･衛生管理など</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6EBFDC97" w14:textId="77777777" w:rsidR="00D11A25" w:rsidRPr="00A60168" w:rsidRDefault="00DA22D2" w:rsidP="00DA22D2">
            <w:pPr>
              <w:jc w:val="right"/>
              <w:rPr>
                <w:rFonts w:ascii="ＭＳ 明朝" w:hAnsi="ＭＳ 明朝" w:hint="default"/>
                <w:color w:val="auto"/>
              </w:rPr>
            </w:pPr>
            <w:r w:rsidRPr="00A60168">
              <w:rPr>
                <w:rFonts w:ascii="ＭＳ 明朝" w:hAnsi="ＭＳ 明朝"/>
                <w:color w:val="auto"/>
              </w:rPr>
              <w:t>1</w:t>
            </w:r>
            <w:r w:rsidRPr="00A60168">
              <w:rPr>
                <w:rFonts w:ascii="ＭＳ 明朝" w:hAnsi="ＭＳ 明朝" w:hint="default"/>
                <w:color w:val="auto"/>
              </w:rPr>
              <w:t>0</w:t>
            </w:r>
          </w:p>
          <w:p w14:paraId="517E7BAC" w14:textId="77777777" w:rsidR="00D11A25" w:rsidRPr="00A60168" w:rsidRDefault="00D11A25" w:rsidP="00062870">
            <w:pPr>
              <w:rPr>
                <w:rFonts w:hint="default"/>
                <w:color w:val="auto"/>
              </w:rPr>
            </w:pPr>
          </w:p>
        </w:tc>
      </w:tr>
      <w:tr w:rsidR="00D11A25" w:rsidRPr="00A60168" w14:paraId="74C6BE2F" w14:textId="77777777" w:rsidTr="00CA3759">
        <w:trPr>
          <w:trHeight w:val="759"/>
        </w:trPr>
        <w:tc>
          <w:tcPr>
            <w:tcW w:w="2303" w:type="dxa"/>
            <w:vMerge/>
            <w:tcBorders>
              <w:left w:val="single" w:sz="4" w:space="0" w:color="000000"/>
              <w:bottom w:val="single" w:sz="4" w:space="0" w:color="000000"/>
              <w:right w:val="single" w:sz="4" w:space="0" w:color="000000"/>
            </w:tcBorders>
            <w:tcMar>
              <w:left w:w="49" w:type="dxa"/>
              <w:right w:w="49" w:type="dxa"/>
            </w:tcMar>
          </w:tcPr>
          <w:p w14:paraId="59B949E3" w14:textId="77777777" w:rsidR="00D11A25" w:rsidRPr="00A60168" w:rsidRDefault="00D11A25" w:rsidP="00D11A25">
            <w:pPr>
              <w:rPr>
                <w:rFonts w:hint="default"/>
                <w:color w:val="auto"/>
              </w:rPr>
            </w:pPr>
          </w:p>
        </w:tc>
        <w:tc>
          <w:tcPr>
            <w:tcW w:w="5387" w:type="dxa"/>
            <w:tcBorders>
              <w:top w:val="single" w:sz="4" w:space="0" w:color="auto"/>
              <w:left w:val="single" w:sz="4" w:space="0" w:color="000000"/>
              <w:bottom w:val="single" w:sz="4" w:space="0" w:color="000000"/>
              <w:right w:val="single" w:sz="4" w:space="0" w:color="000000"/>
            </w:tcBorders>
            <w:tcMar>
              <w:left w:w="49" w:type="dxa"/>
              <w:right w:w="49" w:type="dxa"/>
            </w:tcMar>
          </w:tcPr>
          <w:p w14:paraId="34546FE5" w14:textId="77777777" w:rsidR="00D11A25" w:rsidRPr="00A60168" w:rsidRDefault="00D11A25" w:rsidP="00D11A25">
            <w:pPr>
              <w:rPr>
                <w:rFonts w:hint="default"/>
                <w:color w:val="auto"/>
              </w:rPr>
            </w:pPr>
            <w:r w:rsidRPr="00A60168">
              <w:rPr>
                <w:color w:val="auto"/>
              </w:rPr>
              <w:t>②売店利用者に対する適正なサービスの提供</w:t>
            </w:r>
          </w:p>
          <w:p w14:paraId="26556348" w14:textId="77777777" w:rsidR="00D11A25" w:rsidRPr="00A60168" w:rsidRDefault="00D11A25" w:rsidP="00D11A25">
            <w:pPr>
              <w:ind w:firstLineChars="100" w:firstLine="163"/>
              <w:rPr>
                <w:rFonts w:hint="default"/>
                <w:color w:val="auto"/>
                <w:sz w:val="16"/>
                <w:szCs w:val="16"/>
              </w:rPr>
            </w:pPr>
            <w:r w:rsidRPr="00A60168">
              <w:rPr>
                <w:color w:val="auto"/>
                <w:sz w:val="16"/>
                <w:szCs w:val="16"/>
              </w:rPr>
              <w:t>・営業計画、営業時間、主な販売品目と価格、販売方法な</w:t>
            </w:r>
            <w:r w:rsidR="00CA3759" w:rsidRPr="00A60168">
              <w:rPr>
                <w:color w:val="auto"/>
                <w:sz w:val="16"/>
                <w:szCs w:val="16"/>
              </w:rPr>
              <w:t>ど</w:t>
            </w:r>
          </w:p>
        </w:tc>
        <w:tc>
          <w:tcPr>
            <w:tcW w:w="684" w:type="dxa"/>
            <w:tcBorders>
              <w:top w:val="single" w:sz="4" w:space="0" w:color="auto"/>
              <w:left w:val="single" w:sz="4" w:space="0" w:color="000000"/>
              <w:bottom w:val="single" w:sz="4" w:space="0" w:color="000000"/>
              <w:right w:val="single" w:sz="4" w:space="0" w:color="000000"/>
            </w:tcBorders>
            <w:tcMar>
              <w:left w:w="49" w:type="dxa"/>
              <w:right w:w="49" w:type="dxa"/>
            </w:tcMar>
          </w:tcPr>
          <w:p w14:paraId="34CE98C0" w14:textId="77777777" w:rsidR="00D11A25" w:rsidRPr="00A60168" w:rsidRDefault="00DA22D2" w:rsidP="00DA22D2">
            <w:pPr>
              <w:jc w:val="right"/>
              <w:rPr>
                <w:rFonts w:ascii="ＭＳ 明朝" w:hAnsi="ＭＳ 明朝" w:hint="default"/>
                <w:color w:val="auto"/>
              </w:rPr>
            </w:pPr>
            <w:r w:rsidRPr="00A60168">
              <w:rPr>
                <w:rFonts w:ascii="ＭＳ 明朝" w:hAnsi="ＭＳ 明朝"/>
                <w:color w:val="auto"/>
              </w:rPr>
              <w:t>6</w:t>
            </w:r>
            <w:r w:rsidRPr="00A60168">
              <w:rPr>
                <w:rFonts w:ascii="ＭＳ 明朝" w:hAnsi="ＭＳ 明朝" w:hint="default"/>
                <w:color w:val="auto"/>
              </w:rPr>
              <w:t>0</w:t>
            </w:r>
          </w:p>
        </w:tc>
      </w:tr>
      <w:tr w:rsidR="00D05423" w:rsidRPr="00A60168" w14:paraId="5DE714AE" w14:textId="77777777" w:rsidTr="00CA3759">
        <w:trPr>
          <w:trHeight w:val="511"/>
        </w:trPr>
        <w:tc>
          <w:tcPr>
            <w:tcW w:w="7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7B195F" w14:textId="77777777" w:rsidR="00D05423" w:rsidRPr="00A60168" w:rsidRDefault="00CA3759" w:rsidP="00CA3759">
            <w:pPr>
              <w:jc w:val="center"/>
              <w:rPr>
                <w:rFonts w:hint="default"/>
                <w:color w:val="auto"/>
              </w:rPr>
            </w:pPr>
            <w:r w:rsidRPr="00A60168">
              <w:rPr>
                <w:color w:val="auto"/>
              </w:rPr>
              <w:t>合計</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91493" w14:textId="77777777" w:rsidR="00CA3759" w:rsidRPr="00A60168" w:rsidRDefault="00CA3759" w:rsidP="00CB2B81">
            <w:pPr>
              <w:jc w:val="right"/>
              <w:rPr>
                <w:rFonts w:ascii="ＭＳ 明朝" w:hAnsi="ＭＳ 明朝" w:hint="default"/>
                <w:color w:val="auto"/>
              </w:rPr>
            </w:pPr>
            <w:r w:rsidRPr="00A60168">
              <w:rPr>
                <w:rFonts w:ascii="ＭＳ 明朝" w:hAnsi="ＭＳ 明朝"/>
                <w:color w:val="auto"/>
              </w:rPr>
              <w:t>100</w:t>
            </w:r>
          </w:p>
        </w:tc>
      </w:tr>
    </w:tbl>
    <w:p w14:paraId="051149C8" w14:textId="77777777" w:rsidR="00CB2B81" w:rsidRPr="00A60168" w:rsidRDefault="00CB2B81">
      <w:pPr>
        <w:spacing w:line="257" w:lineRule="exact"/>
        <w:rPr>
          <w:rFonts w:hint="default"/>
          <w:color w:val="auto"/>
        </w:rPr>
      </w:pPr>
    </w:p>
    <w:p w14:paraId="034826B9" w14:textId="77777777" w:rsidR="00D05423" w:rsidRPr="00A60168" w:rsidRDefault="001B714B">
      <w:pPr>
        <w:spacing w:line="257" w:lineRule="exact"/>
        <w:rPr>
          <w:rFonts w:hint="default"/>
          <w:color w:val="auto"/>
        </w:rPr>
      </w:pPr>
      <w:r w:rsidRPr="00A60168">
        <w:rPr>
          <w:color w:val="auto"/>
        </w:rPr>
        <w:t>３</w:t>
      </w:r>
      <w:r w:rsidRPr="00A60168">
        <w:rPr>
          <w:color w:val="auto"/>
          <w:spacing w:val="-1"/>
        </w:rPr>
        <w:t xml:space="preserve"> </w:t>
      </w:r>
      <w:r w:rsidRPr="00A60168">
        <w:rPr>
          <w:color w:val="auto"/>
        </w:rPr>
        <w:t>その他</w:t>
      </w:r>
    </w:p>
    <w:p w14:paraId="02022901" w14:textId="77777777" w:rsidR="001B714B" w:rsidRPr="00A60168" w:rsidRDefault="001B714B" w:rsidP="00DA22D2">
      <w:pPr>
        <w:spacing w:line="257" w:lineRule="exact"/>
        <w:ind w:firstLineChars="150" w:firstLine="319"/>
        <w:rPr>
          <w:rFonts w:hint="default"/>
          <w:color w:val="auto"/>
        </w:rPr>
      </w:pPr>
      <w:r w:rsidRPr="00A60168">
        <w:rPr>
          <w:color w:val="auto"/>
        </w:rPr>
        <w:t>審査会は、応募者が１者の場合においても、審査を実施します</w:t>
      </w:r>
    </w:p>
    <w:sectPr w:rsidR="001B714B" w:rsidRPr="00A60168">
      <w:footnotePr>
        <w:numRestart w:val="eachPage"/>
      </w:footnotePr>
      <w:endnotePr>
        <w:numFmt w:val="decimal"/>
      </w:endnotePr>
      <w:pgSz w:w="11906" w:h="16838"/>
      <w:pgMar w:top="1701" w:right="1701" w:bottom="1701" w:left="1701" w:header="1134" w:footer="0" w:gutter="0"/>
      <w:cols w:space="720"/>
      <w:docGrid w:type="linesAndChars" w:linePitch="25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56B7" w14:textId="77777777" w:rsidR="003269F6" w:rsidRDefault="003269F6">
      <w:pPr>
        <w:spacing w:before="357"/>
        <w:rPr>
          <w:rFonts w:hint="default"/>
        </w:rPr>
      </w:pPr>
      <w:r>
        <w:continuationSeparator/>
      </w:r>
    </w:p>
  </w:endnote>
  <w:endnote w:type="continuationSeparator" w:id="0">
    <w:p w14:paraId="1A957A24" w14:textId="77777777" w:rsidR="003269F6" w:rsidRDefault="003269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CECF" w14:textId="77777777" w:rsidR="003269F6" w:rsidRDefault="003269F6">
      <w:pPr>
        <w:spacing w:before="357"/>
        <w:rPr>
          <w:rFonts w:hint="default"/>
        </w:rPr>
      </w:pPr>
      <w:r>
        <w:continuationSeparator/>
      </w:r>
    </w:p>
  </w:footnote>
  <w:footnote w:type="continuationSeparator" w:id="0">
    <w:p w14:paraId="50D6E6CB" w14:textId="77777777" w:rsidR="003269F6" w:rsidRDefault="003269F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437"/>
    <w:multiLevelType w:val="hybridMultilevel"/>
    <w:tmpl w:val="3E2A3FDA"/>
    <w:lvl w:ilvl="0" w:tplc="9774B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1254D"/>
    <w:multiLevelType w:val="hybridMultilevel"/>
    <w:tmpl w:val="422AB8FE"/>
    <w:lvl w:ilvl="0" w:tplc="5420D4C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757A2752"/>
    <w:multiLevelType w:val="hybridMultilevel"/>
    <w:tmpl w:val="39E0D2B0"/>
    <w:lvl w:ilvl="0" w:tplc="366AF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526263">
    <w:abstractNumId w:val="2"/>
  </w:num>
  <w:num w:numId="2" w16cid:durableId="1162621174">
    <w:abstractNumId w:val="1"/>
  </w:num>
  <w:num w:numId="3" w16cid:durableId="3991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66"/>
    <w:rsid w:val="000619DE"/>
    <w:rsid w:val="00062870"/>
    <w:rsid w:val="00136823"/>
    <w:rsid w:val="001B714B"/>
    <w:rsid w:val="001D2B85"/>
    <w:rsid w:val="0020467E"/>
    <w:rsid w:val="002E39D0"/>
    <w:rsid w:val="00314491"/>
    <w:rsid w:val="0032258F"/>
    <w:rsid w:val="003269F6"/>
    <w:rsid w:val="004A4A66"/>
    <w:rsid w:val="004B797B"/>
    <w:rsid w:val="0060367E"/>
    <w:rsid w:val="00730B6D"/>
    <w:rsid w:val="00755D3C"/>
    <w:rsid w:val="00A60168"/>
    <w:rsid w:val="00AA5FED"/>
    <w:rsid w:val="00CA3759"/>
    <w:rsid w:val="00CB2B81"/>
    <w:rsid w:val="00D05423"/>
    <w:rsid w:val="00D11A25"/>
    <w:rsid w:val="00DA22D2"/>
    <w:rsid w:val="00E1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2F867"/>
  <w15:chartTrackingRefBased/>
  <w15:docId w15:val="{C7599183-97D1-4B89-8B94-FA9284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66"/>
    <w:pPr>
      <w:tabs>
        <w:tab w:val="center" w:pos="4252"/>
        <w:tab w:val="right" w:pos="8504"/>
      </w:tabs>
      <w:snapToGrid w:val="0"/>
    </w:pPr>
  </w:style>
  <w:style w:type="character" w:customStyle="1" w:styleId="a4">
    <w:name w:val="ヘッダー (文字)"/>
    <w:basedOn w:val="a0"/>
    <w:link w:val="a3"/>
    <w:uiPriority w:val="99"/>
    <w:rsid w:val="004A4A66"/>
    <w:rPr>
      <w:rFonts w:ascii="Times New Roman" w:hAnsi="Times New Roman"/>
      <w:color w:val="000000"/>
      <w:sz w:val="21"/>
    </w:rPr>
  </w:style>
  <w:style w:type="paragraph" w:styleId="a5">
    <w:name w:val="footer"/>
    <w:basedOn w:val="a"/>
    <w:link w:val="a6"/>
    <w:uiPriority w:val="99"/>
    <w:unhideWhenUsed/>
    <w:rsid w:val="004A4A66"/>
    <w:pPr>
      <w:tabs>
        <w:tab w:val="center" w:pos="4252"/>
        <w:tab w:val="right" w:pos="8504"/>
      </w:tabs>
      <w:snapToGrid w:val="0"/>
    </w:pPr>
  </w:style>
  <w:style w:type="character" w:customStyle="1" w:styleId="a6">
    <w:name w:val="フッター (文字)"/>
    <w:basedOn w:val="a0"/>
    <w:link w:val="a5"/>
    <w:uiPriority w:val="99"/>
    <w:rsid w:val="004A4A66"/>
    <w:rPr>
      <w:rFonts w:ascii="Times New Roman" w:hAnsi="Times New Roman"/>
      <w:color w:val="000000"/>
      <w:sz w:val="21"/>
    </w:rPr>
  </w:style>
  <w:style w:type="paragraph" w:styleId="a7">
    <w:name w:val="List Paragraph"/>
    <w:basedOn w:val="a"/>
    <w:uiPriority w:val="34"/>
    <w:qFormat/>
    <w:rsid w:val="00062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9377-49E1-4015-A153-008B2929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旭西_029</cp:lastModifiedBy>
  <cp:revision>3</cp:revision>
  <cp:lastPrinted>1899-12-31T15:00:00Z</cp:lastPrinted>
  <dcterms:created xsi:type="dcterms:W3CDTF">2026-01-25T00:40:00Z</dcterms:created>
  <dcterms:modified xsi:type="dcterms:W3CDTF">2026-01-27T01:11:00Z</dcterms:modified>
</cp:coreProperties>
</file>